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B8E" w:rsidRDefault="00F05564">
      <w:r>
        <w:t>Tableau applicable aux ayants cause des militaires, infirmiers et techniciens des hôpitaux des armées.</w:t>
      </w:r>
    </w:p>
    <w:p w:rsidR="00F05564" w:rsidRPr="00F05564" w:rsidRDefault="00F05564" w:rsidP="00F05564">
      <w:pPr>
        <w:shd w:val="clear" w:color="auto" w:fill="FFFFFF"/>
        <w:spacing w:before="101" w:after="101"/>
        <w:rPr>
          <w:rFonts w:ascii="Helvetica Neue" w:eastAsia="Times New Roman" w:hAnsi="Helvetica Neue" w:cs="Times New Roman"/>
          <w:color w:val="606467"/>
          <w:sz w:val="26"/>
          <w:szCs w:val="26"/>
          <w:lang w:eastAsia="fr-FR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5"/>
        <w:gridCol w:w="2574"/>
        <w:gridCol w:w="2431"/>
      </w:tblGrid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b/>
                <w:bCs/>
                <w:color w:val="6B86AB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b/>
                <w:bCs/>
                <w:color w:val="6B86AB"/>
                <w:sz w:val="21"/>
                <w:szCs w:val="21"/>
                <w:lang w:eastAsia="fr-FR"/>
              </w:rPr>
              <w:t>GRADES DES MILITAIRES, INFIRMIERS</w:t>
            </w:r>
          </w:p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b/>
                <w:bCs/>
                <w:color w:val="6B86AB"/>
                <w:sz w:val="21"/>
                <w:szCs w:val="21"/>
                <w:lang w:eastAsia="fr-FR"/>
              </w:rPr>
            </w:pPr>
            <w:proofErr w:type="gramStart"/>
            <w:r w:rsidRPr="00F05564">
              <w:rPr>
                <w:rFonts w:ascii="Helvetica Neue" w:eastAsia="Times New Roman" w:hAnsi="Helvetica Neue" w:cs="Times New Roman"/>
                <w:b/>
                <w:bCs/>
                <w:color w:val="6B86AB"/>
                <w:sz w:val="21"/>
                <w:szCs w:val="21"/>
                <w:lang w:eastAsia="fr-FR"/>
              </w:rPr>
              <w:t>et</w:t>
            </w:r>
            <w:proofErr w:type="gramEnd"/>
            <w:r w:rsidRPr="00F05564">
              <w:rPr>
                <w:rFonts w:ascii="Helvetica Neue" w:eastAsia="Times New Roman" w:hAnsi="Helvetica Neue" w:cs="Times New Roman"/>
                <w:b/>
                <w:bCs/>
                <w:color w:val="6B86AB"/>
                <w:sz w:val="21"/>
                <w:szCs w:val="21"/>
                <w:lang w:eastAsia="fr-FR"/>
              </w:rPr>
              <w:t> techniciens des hôpitaux des armées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b/>
                <w:bCs/>
                <w:color w:val="6B86AB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b/>
                <w:bCs/>
                <w:color w:val="6B86AB"/>
                <w:sz w:val="21"/>
                <w:szCs w:val="21"/>
                <w:lang w:eastAsia="fr-FR"/>
              </w:rPr>
              <w:t>ÉCHELONS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b/>
                <w:bCs/>
                <w:color w:val="6B86AB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b/>
                <w:bCs/>
                <w:color w:val="6B86AB"/>
                <w:sz w:val="21"/>
                <w:szCs w:val="21"/>
                <w:lang w:eastAsia="fr-FR"/>
              </w:rPr>
              <w:t>GRADE DE RÉFÉRENCE</w:t>
            </w:r>
          </w:p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b/>
                <w:bCs/>
                <w:color w:val="6B86AB"/>
                <w:sz w:val="21"/>
                <w:szCs w:val="21"/>
                <w:lang w:eastAsia="fr-FR"/>
              </w:rPr>
            </w:pPr>
            <w:proofErr w:type="gramStart"/>
            <w:r w:rsidRPr="00F05564">
              <w:rPr>
                <w:rFonts w:ascii="Helvetica Neue" w:eastAsia="Times New Roman" w:hAnsi="Helvetica Neue" w:cs="Times New Roman"/>
                <w:b/>
                <w:bCs/>
                <w:color w:val="6B86AB"/>
                <w:sz w:val="21"/>
                <w:szCs w:val="21"/>
                <w:lang w:eastAsia="fr-FR"/>
              </w:rPr>
              <w:t>de</w:t>
            </w:r>
            <w:proofErr w:type="gramEnd"/>
            <w:r w:rsidRPr="00F05564">
              <w:rPr>
                <w:rFonts w:ascii="Helvetica Neue" w:eastAsia="Times New Roman" w:hAnsi="Helvetica Neue" w:cs="Times New Roman"/>
                <w:b/>
                <w:bCs/>
                <w:color w:val="6B86AB"/>
                <w:sz w:val="21"/>
                <w:szCs w:val="21"/>
                <w:lang w:eastAsia="fr-FR"/>
              </w:rPr>
              <w:t> la hiérarchie militaire générale</w:t>
            </w: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Directeur des soins hors classe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8e échelon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Colonel</w:t>
            </w: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Directeur des soins hors classe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7e échelon inclus</w:t>
            </w:r>
          </w:p>
        </w:tc>
        <w:tc>
          <w:tcPr>
            <w:tcW w:w="0" w:type="auto"/>
            <w:vMerge w:val="restart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Lieutenant-colonel</w:t>
            </w: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Directeur des soins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8e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Cadre supérieur de santé paramédical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7e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Psychologue hors classe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6e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Sage-femme cadre supérieur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2e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Sage-femme cadre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6e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Directeur des soins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7e échelon inclus</w:t>
            </w:r>
          </w:p>
        </w:tc>
        <w:tc>
          <w:tcPr>
            <w:tcW w:w="0" w:type="auto"/>
            <w:vMerge w:val="restart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Commandant</w:t>
            </w: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Cadre supérieur de santé paramédical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6e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Cadre de santé paramédical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7e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Psychologue hors classe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5e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Psychologue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9e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Sage-femme cadre supérieur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Sage-femme cadre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4e et jusqu'au 5e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lastRenderedPageBreak/>
              <w:t>Cadre de santé paramédical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4e et jusqu'au 6e échelon inclus</w:t>
            </w:r>
          </w:p>
        </w:tc>
        <w:tc>
          <w:tcPr>
            <w:tcW w:w="0" w:type="auto"/>
            <w:vMerge w:val="restart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Capitaine</w:t>
            </w: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Psychologue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5e et jusqu'au 8e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Sage-femme cadre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3e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Cadre de santé paramédical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3e échelon inclus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Lieutenant</w:t>
            </w: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Assistant médico-administratif de classe exceptionnelle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 w:val="restart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Major</w:t>
            </w: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Assistant médico-administratif de classe supérieure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8e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Assistant médico-administratif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11e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Diététicien de classe supérieure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Diététicien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7e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Infirmier anesthésiste de classe supérieure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Infirmier anesthésiste de classe normale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4e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Infirmier de bloc opératoire de classe supérieure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Infirmier de bloc opératoire de classe normale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5e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Infirmier de classe supérieure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Infirmier de classe normale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7e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lastRenderedPageBreak/>
              <w:t>Infirmier en soins généraux et spécialisés du 4e grade / Infirmier anesthésiste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Infirmier en soins généraux et spécialisés du 3e grade / Infirmier anesthésiste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Infirmier en soins généraux et spécialisés du 3e grade / Infirmier de bloc opératoire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Infirmier en soins généraux et spécialisés du 3e grade / Puéricultrice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Infirmier en soins généraux et spécialisés du 2e grade / Infirmier de bloc opératoire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Infirmier en soins généraux et spécialisés du 2e grade / Puéricultrice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Infirmier en soins généraux et spécialisés du 2e grade / Infirmier en soins généraux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Infirmier en soins généraux et spécialisés du 1er grade / Infirmier en soins généraux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6e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Manipulateur d'électroradiologie médicale de classe supérieure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Manipulateur d'électroradiologie médicale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7e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Masseur-kinésithérapeute de classe supérieure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Masseur-kinésithérapeute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7e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Orthophoniste de classe supérieure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Orthophoniste de classe normale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7e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Orthoptiste de classe supérieure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lastRenderedPageBreak/>
              <w:t>Orthoptiste de classe normale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7e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Préparateur en pharmacie hospitalière de classe supérieure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Préparateur en pharmacie hospitalière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7e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Puéricultrice de classe supérieure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Puéricultrice de classe normale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5e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Sage-femme de classe supérieure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Sage-femme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Technicien de laboratoire de classe supérieure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Technicien de laboratoire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7e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Technicien supérieur hospitalier de 1e classe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Technicien supérieur hospitalier de 2e classe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8e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Technicien hospitalier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11e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Assistant médico-administratif de classe supérieure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7e échelon inclus</w:t>
            </w:r>
          </w:p>
        </w:tc>
        <w:tc>
          <w:tcPr>
            <w:tcW w:w="0" w:type="auto"/>
            <w:vMerge w:val="restart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Adjudant-chef</w:t>
            </w: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Assistant médico-administratif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6eet jusqu'au 10e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Aide-soignant de classe exceptionnelle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3e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Aide-soignant de classe supérieure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9e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Diététicien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6e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lastRenderedPageBreak/>
              <w:t>Infirmier anesthésiste de classe normale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3e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Infirmier de bloc opératoire de classe normale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4e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Infirmier de classe normale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6e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Infirmier en soins généraux et spécialisés du 1er grade / Infirmier en soins généraux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5e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Manipulateur en électroradiologie médicale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6e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Masseur-kinésithérapeute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6e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Orthophoniste de classe normale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6e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Orthoptiste de classe normale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6e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Préparateur en pharmacie hospitalière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6e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Puéricultrice de classe normale (1)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4e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Technicien de laboratoire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6e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Technicien supérieur hospitalier de 2e classe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7e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Technicien hospitalier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6e et jusqu'au 10e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lastRenderedPageBreak/>
              <w:t>Assistant médico-administratif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5e échelon inclus</w:t>
            </w:r>
          </w:p>
        </w:tc>
        <w:tc>
          <w:tcPr>
            <w:tcW w:w="0" w:type="auto"/>
            <w:vMerge w:val="restart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Adjudant</w:t>
            </w: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Aide-soignant de classe exceptionnelle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2e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Aide-soignant de classe supérieure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7e et jusqu'au 8e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Aide-soignant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8e échelon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Technicien hospitalier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5e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Aide-soignant de classe supérieure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6e échelon inclus</w:t>
            </w:r>
          </w:p>
        </w:tc>
        <w:tc>
          <w:tcPr>
            <w:tcW w:w="0" w:type="auto"/>
            <w:vMerge w:val="restart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Sergent-chef</w:t>
            </w:r>
          </w:p>
        </w:tc>
      </w:tr>
      <w:tr w:rsidR="00F05564" w:rsidRPr="00F05564" w:rsidTr="00F05564"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Aide-soignant de classe normale</w:t>
            </w:r>
          </w:p>
        </w:tc>
        <w:tc>
          <w:tcPr>
            <w:tcW w:w="0" w:type="auto"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05564" w:rsidRPr="00F05564" w:rsidRDefault="00F05564" w:rsidP="00F05564">
            <w:pPr>
              <w:spacing w:before="101" w:after="101"/>
              <w:jc w:val="center"/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  <w:r w:rsidRPr="00F05564"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  <w:t>A partir du 1er et jusqu'au 7e échelon inclus</w:t>
            </w:r>
          </w:p>
        </w:tc>
        <w:tc>
          <w:tcPr>
            <w:tcW w:w="0" w:type="auto"/>
            <w:vMerge/>
            <w:tcBorders>
              <w:top w:val="single" w:sz="6" w:space="0" w:color="A6CCEC"/>
              <w:left w:val="single" w:sz="6" w:space="0" w:color="A6CCEC"/>
              <w:bottom w:val="single" w:sz="6" w:space="0" w:color="A6CCEC"/>
              <w:right w:val="single" w:sz="6" w:space="0" w:color="A6CCEC"/>
            </w:tcBorders>
            <w:shd w:val="clear" w:color="auto" w:fill="FFFFFF"/>
            <w:vAlign w:val="center"/>
            <w:hideMark/>
          </w:tcPr>
          <w:p w:rsidR="00F05564" w:rsidRPr="00F05564" w:rsidRDefault="00F05564" w:rsidP="00F05564">
            <w:pPr>
              <w:rPr>
                <w:rFonts w:ascii="Helvetica Neue" w:eastAsia="Times New Roman" w:hAnsi="Helvetica Neue" w:cs="Times New Roman"/>
                <w:color w:val="606467"/>
                <w:sz w:val="21"/>
                <w:szCs w:val="21"/>
                <w:lang w:eastAsia="fr-FR"/>
              </w:rPr>
            </w:pPr>
          </w:p>
        </w:tc>
      </w:tr>
    </w:tbl>
    <w:p w:rsidR="00F05564" w:rsidRDefault="00F05564"/>
    <w:sectPr w:rsidR="00F05564" w:rsidSect="001721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64"/>
    <w:rsid w:val="0017216F"/>
    <w:rsid w:val="00A14B8E"/>
    <w:rsid w:val="00F0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B4B90B"/>
  <w14:defaultImageDpi w14:val="32767"/>
  <w15:chartTrackingRefBased/>
  <w15:docId w15:val="{7A4684E8-575A-EF43-917F-3DC9DD42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5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1011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de Tienda-Jouhet</dc:creator>
  <cp:keywords/>
  <dc:description/>
  <cp:lastModifiedBy>Véronique de Tienda-Jouhet</cp:lastModifiedBy>
  <cp:revision>1</cp:revision>
  <dcterms:created xsi:type="dcterms:W3CDTF">2019-03-04T17:02:00Z</dcterms:created>
  <dcterms:modified xsi:type="dcterms:W3CDTF">2019-03-04T17:03:00Z</dcterms:modified>
</cp:coreProperties>
</file>